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0F53" w14:textId="0CCC7E0F" w:rsidR="0081612D" w:rsidRPr="00664C45" w:rsidRDefault="0081612D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1BD1CF47" w14:textId="77777777" w:rsidR="0081612D" w:rsidRPr="00664C45" w:rsidRDefault="0081612D" w:rsidP="002D7B08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5DC209C7" w14:textId="77777777" w:rsidR="0081612D" w:rsidRPr="007A157D" w:rsidRDefault="0081612D" w:rsidP="002D7B08">
      <w:pPr>
        <w:tabs>
          <w:tab w:val="center" w:pos="4680"/>
        </w:tabs>
        <w:jc w:val="right"/>
        <w:rPr>
          <w:rFonts w:ascii="Book Antiqua" w:hAnsi="Book Antiqua"/>
          <w:sz w:val="24"/>
          <w:szCs w:val="24"/>
        </w:rPr>
      </w:pPr>
    </w:p>
    <w:p w14:paraId="4946D9BA" w14:textId="77777777" w:rsidR="00FF7839" w:rsidRPr="007A157D" w:rsidRDefault="00194290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A157D">
        <w:rPr>
          <w:rFonts w:ascii="Book Antiqua" w:hAnsi="Book Antiqua"/>
          <w:b/>
          <w:bCs/>
          <w:sz w:val="28"/>
          <w:szCs w:val="28"/>
        </w:rPr>
        <w:t>Rulem</w:t>
      </w:r>
      <w:r w:rsidR="00FF7839" w:rsidRPr="007A157D">
        <w:rPr>
          <w:rFonts w:ascii="Book Antiqua" w:hAnsi="Book Antiqua"/>
          <w:b/>
          <w:bCs/>
          <w:sz w:val="28"/>
          <w:szCs w:val="28"/>
        </w:rPr>
        <w:t>aking Fact Sheet</w:t>
      </w:r>
    </w:p>
    <w:p w14:paraId="3E1B8A5D" w14:textId="1C0CB4F5" w:rsidR="00FF7839" w:rsidRPr="007A157D" w:rsidRDefault="00FF7839" w:rsidP="002D7B08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7A157D">
        <w:rPr>
          <w:rFonts w:ascii="Book Antiqua" w:hAnsi="Book Antiqua"/>
          <w:i/>
          <w:sz w:val="24"/>
          <w:szCs w:val="24"/>
        </w:rPr>
        <w:t>(</w:t>
      </w:r>
      <w:r w:rsidR="00FF7E0B" w:rsidRPr="007A157D">
        <w:rPr>
          <w:rFonts w:ascii="Book Antiqua" w:hAnsi="Book Antiqua"/>
          <w:iCs/>
          <w:sz w:val="24"/>
          <w:szCs w:val="24"/>
        </w:rPr>
        <w:t>see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 xml:space="preserve">5 </w:t>
      </w:r>
      <w:r w:rsidR="00FF7E0B">
        <w:rPr>
          <w:rFonts w:ascii="Book Antiqua" w:hAnsi="Book Antiqua"/>
          <w:i/>
          <w:sz w:val="24"/>
          <w:szCs w:val="24"/>
        </w:rPr>
        <w:t>M.R.S.</w:t>
      </w:r>
      <w:r w:rsidR="00FF7E0B" w:rsidRPr="007A157D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§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8057-A</w:t>
      </w:r>
      <w:r w:rsidR="007A157D">
        <w:rPr>
          <w:rFonts w:ascii="Book Antiqua" w:hAnsi="Book Antiqua"/>
          <w:i/>
          <w:sz w:val="24"/>
          <w:szCs w:val="24"/>
        </w:rPr>
        <w:t>(1)</w:t>
      </w:r>
      <w:r w:rsidRPr="007A157D">
        <w:rPr>
          <w:rFonts w:ascii="Book Antiqua" w:hAnsi="Book Antiqua"/>
          <w:i/>
          <w:sz w:val="24"/>
          <w:szCs w:val="24"/>
        </w:rPr>
        <w:t>)</w:t>
      </w:r>
    </w:p>
    <w:p w14:paraId="4197EACD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7C178C37" w14:textId="695CBA4A" w:rsidR="00FF7839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Agency: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569149495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ED263A5" w14:textId="26D5AFBD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Name, Address, </w:t>
      </w:r>
      <w:r w:rsidR="00360472" w:rsidRPr="00023241">
        <w:rPr>
          <w:rFonts w:ascii="Book Antiqua" w:hAnsi="Book Antiqua"/>
          <w:b/>
          <w:bCs/>
          <w:sz w:val="24"/>
          <w:szCs w:val="24"/>
        </w:rPr>
        <w:t xml:space="preserve">Telephone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Number, 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and </w:t>
      </w:r>
      <w:r w:rsidRPr="00023241">
        <w:rPr>
          <w:rFonts w:ascii="Book Antiqua" w:hAnsi="Book Antiqua"/>
          <w:b/>
          <w:bCs/>
          <w:sz w:val="24"/>
          <w:szCs w:val="24"/>
        </w:rPr>
        <w:t>Email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 Address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of Agency Contact Person: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F6D28DEA3E2A4F749A96E9E07E980011"/>
        </w:placeholder>
        <w:showingPlcHdr/>
        <w15:color w:val="99CCFF"/>
      </w:sdtPr>
      <w:sdtEndPr/>
      <w:sdtContent>
        <w:p w14:paraId="10C1379E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B8F3B566A16643A7B5DC5276F84487E2"/>
        </w:placeholder>
        <w:showingPlcHdr/>
        <w15:color w:val="99CCFF"/>
      </w:sdtPr>
      <w:sdtEndPr/>
      <w:sdtContent>
        <w:p w14:paraId="5F7F63E4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2C00A665F4584C469D2876109494EE60"/>
        </w:placeholder>
        <w:showingPlcHdr/>
        <w15:color w:val="99CCFF"/>
      </w:sdtPr>
      <w:sdtEndPr/>
      <w:sdtContent>
        <w:p w14:paraId="35280436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35B02F6D93114A5BB42CD1139097F32F"/>
        </w:placeholder>
        <w:showingPlcHdr/>
        <w15:color w:val="99CCFF"/>
      </w:sdtPr>
      <w:sdtEndPr/>
      <w:sdtContent>
        <w:p w14:paraId="067F750F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29EF6994" w14:textId="396B37AB" w:rsidR="00FF7839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Chapter Number and Rule Title: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h. Number and Rule Title"/>
          <w:tag w:val="Ch. Number and Rule Title"/>
          <w:id w:val="-1046217579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CB18E1" w14:textId="2AFD643F" w:rsidR="008938D9" w:rsidRPr="00362212" w:rsidRDefault="0081612D" w:rsidP="00816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Type of Rule</w:t>
      </w:r>
      <w:r w:rsidR="0025410B" w:rsidRPr="00362212">
        <w:rPr>
          <w:rFonts w:ascii="Book Antiqua" w:hAnsi="Book Antiqua"/>
          <w:b/>
          <w:bCs/>
          <w:sz w:val="24"/>
          <w:szCs w:val="24"/>
        </w:rPr>
        <w:t>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Type of Rule"/>
          <w:tag w:val="Type of Rule"/>
          <w:id w:val="-382953334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25410B" w:rsidRPr="0036221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505C55D3" w14:textId="277A77B0" w:rsidR="00C51CEB" w:rsidRPr="00362212" w:rsidRDefault="00C51CEB" w:rsidP="00C51CEB">
      <w:pPr>
        <w:ind w:right="36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Statutory Authority: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29605146170348A489AB875D07070312"/>
          </w:placeholder>
          <w:showingPlcHdr/>
          <w15:color w:val="99CCFF"/>
        </w:sdtPr>
        <w:sdtEndPr/>
        <w:sdtContent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027D630D" w14:textId="5647FEF6" w:rsidR="00644F6D" w:rsidRPr="00362212" w:rsidRDefault="00644F6D" w:rsidP="00644F6D">
      <w:pPr>
        <w:ind w:left="540" w:right="360" w:hanging="54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Public Hearing</w:t>
      </w:r>
      <w:r w:rsidR="00EA4C89" w:rsidRPr="00362212">
        <w:rPr>
          <w:rFonts w:ascii="Book Antiqua" w:hAnsi="Book Antiqua"/>
          <w:b/>
          <w:bCs/>
          <w:sz w:val="24"/>
          <w:szCs w:val="24"/>
        </w:rPr>
        <w:t>(s)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(include day, date, time, and location)</w:t>
      </w:r>
      <w:r w:rsidRPr="00362212">
        <w:rPr>
          <w:rFonts w:ascii="Book Antiqua" w:hAnsi="Book Antiqua"/>
          <w:b/>
          <w:bCs/>
          <w:sz w:val="24"/>
          <w:szCs w:val="24"/>
        </w:rPr>
        <w:t>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ECF3E20214D14EB6A6B62EE8158074A6"/>
          </w:placeholder>
          <w:showingPlcHdr/>
          <w15:color w:val="99CCFF"/>
        </w:sdtPr>
        <w:sdtEndPr/>
        <w:sdtContent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59D2B3DF" w14:textId="7483EDBB" w:rsidR="00506174" w:rsidRPr="00362212" w:rsidRDefault="00506174" w:rsidP="00506174">
      <w:pPr>
        <w:ind w:left="540" w:right="360" w:hanging="54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Comment Deadline</w:t>
      </w:r>
      <w:r w:rsidR="00EA4C89" w:rsidRPr="00362212">
        <w:rPr>
          <w:rFonts w:ascii="Book Antiqua" w:hAnsi="Book Antiqua"/>
          <w:b/>
          <w:bCs/>
          <w:sz w:val="24"/>
          <w:szCs w:val="24"/>
        </w:rPr>
        <w:t>(s)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Pr="00362212">
        <w:rPr>
          <w:rFonts w:ascii="Book Antiqua" w:hAnsi="Book Antiqua"/>
          <w:b/>
          <w:bCs/>
          <w:sz w:val="24"/>
          <w:szCs w:val="24"/>
        </w:rPr>
        <w:t>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27A57266FEA04EB3AB602852CFEFF34A"/>
          </w:placeholder>
          <w:showingPlcHdr/>
          <w15:color w:val="99CCFF"/>
        </w:sdtPr>
        <w:sdtEndPr/>
        <w:sdtContent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7BCDB89F" w14:textId="5369DEF7" w:rsidR="00600552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Principal Reason(s) or Purpose for Proposing this Rule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="00FF7839" w:rsidRPr="00362212">
        <w:rPr>
          <w:rFonts w:ascii="Book Antiqua" w:hAnsi="Book Antiqua"/>
          <w:sz w:val="24"/>
          <w:szCs w:val="24"/>
        </w:rPr>
        <w:t>[</w:t>
      </w:r>
      <w:r w:rsidR="00FF7839" w:rsidRPr="00362212">
        <w:rPr>
          <w:rFonts w:ascii="Book Antiqua" w:hAnsi="Book Antiqua"/>
          <w:i/>
          <w:sz w:val="24"/>
          <w:szCs w:val="24"/>
        </w:rPr>
        <w:t>see</w:t>
      </w:r>
      <w:r w:rsidR="00FF7839" w:rsidRPr="00362212">
        <w:rPr>
          <w:rFonts w:ascii="Book Antiqua" w:hAnsi="Book Antiqua"/>
          <w:sz w:val="24"/>
          <w:szCs w:val="24"/>
        </w:rPr>
        <w:t xml:space="preserve"> </w:t>
      </w:r>
      <w:r w:rsidR="00FF7E0B" w:rsidRPr="00362212">
        <w:rPr>
          <w:rFonts w:ascii="Book Antiqua" w:hAnsi="Book Antiqua"/>
          <w:sz w:val="24"/>
          <w:szCs w:val="24"/>
        </w:rPr>
        <w:t xml:space="preserve">5 M.R.S. </w:t>
      </w:r>
      <w:r w:rsidR="00FF7839" w:rsidRPr="00362212">
        <w:rPr>
          <w:rFonts w:ascii="Book Antiqua" w:hAnsi="Book Antiqua"/>
          <w:sz w:val="24"/>
          <w:szCs w:val="24"/>
        </w:rPr>
        <w:t>§</w:t>
      </w:r>
      <w:r w:rsidR="005738A1" w:rsidRPr="00362212">
        <w:rPr>
          <w:rFonts w:ascii="Book Antiqua" w:hAnsi="Book Antiqua"/>
          <w:sz w:val="24"/>
          <w:szCs w:val="24"/>
        </w:rPr>
        <w:t xml:space="preserve"> </w:t>
      </w:r>
      <w:r w:rsidR="00FF7839" w:rsidRPr="00362212">
        <w:rPr>
          <w:rFonts w:ascii="Book Antiqua" w:hAnsi="Book Antiqua"/>
          <w:sz w:val="24"/>
          <w:szCs w:val="24"/>
        </w:rPr>
        <w:t>8057-A(1)(A)]</w:t>
      </w:r>
      <w:r w:rsidRPr="00362212">
        <w:rPr>
          <w:rFonts w:ascii="Book Antiqua" w:hAnsi="Book Antiqua"/>
          <w:sz w:val="24"/>
          <w:szCs w:val="24"/>
        </w:rPr>
        <w:t>:</w:t>
      </w:r>
    </w:p>
    <w:p w14:paraId="04388860" w14:textId="0C241F7C" w:rsidR="00FF7839" w:rsidRPr="00362212" w:rsidRDefault="00362212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Prinicipal Reason, Purpose of Rule"/>
          <w:tag w:val="Prinicipal Reason, Purpose of Rule"/>
          <w:id w:val="-1606870285"/>
          <w:lock w:val="sdtLocked"/>
          <w:placeholder>
            <w:docPart w:val="ADADE14449DB4800AAA3B1B7FFF1FAB4"/>
          </w:placeholder>
          <w:showingPlcHdr/>
          <w15:color w:val="99CCFF"/>
        </w:sdtPr>
        <w:sdtEndPr/>
        <w:sdtContent>
          <w:r w:rsidR="00506174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7D48E64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006738B2" w14:textId="75738BA0" w:rsidR="00FF7839" w:rsidRPr="00023241" w:rsidRDefault="0081612D" w:rsidP="00506174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Is Material Incorporated by Reference into the Rule</w:t>
      </w:r>
      <w:r w:rsidR="008E6E35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="008E6E35" w:rsidRPr="00023241">
        <w:rPr>
          <w:rFonts w:ascii="Book Antiqua" w:hAnsi="Book Antiqua"/>
          <w:sz w:val="24"/>
          <w:szCs w:val="24"/>
        </w:rPr>
        <w:t>[</w:t>
      </w:r>
      <w:r w:rsidR="008E6E35" w:rsidRPr="00023241">
        <w:rPr>
          <w:rFonts w:ascii="Book Antiqua" w:hAnsi="Book Antiqua"/>
          <w:i/>
          <w:iCs/>
          <w:sz w:val="24"/>
          <w:szCs w:val="24"/>
        </w:rPr>
        <w:t>see</w:t>
      </w:r>
      <w:r w:rsidR="008E6E35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8E6E35" w:rsidRPr="00023241">
        <w:rPr>
          <w:rFonts w:ascii="Book Antiqua" w:hAnsi="Book Antiqua"/>
          <w:sz w:val="24"/>
          <w:szCs w:val="24"/>
        </w:rPr>
        <w:t>§ 8056</w:t>
      </w:r>
      <w:r w:rsidR="00600552" w:rsidRPr="00023241">
        <w:rPr>
          <w:rFonts w:ascii="Book Antiqua" w:hAnsi="Book Antiqua"/>
          <w:sz w:val="24"/>
          <w:szCs w:val="24"/>
        </w:rPr>
        <w:t>(2-A)</w:t>
      </w:r>
      <w:r w:rsidR="008E6E35" w:rsidRPr="00023241">
        <w:rPr>
          <w:rFonts w:ascii="Book Antiqua" w:hAnsi="Book Antiqua"/>
          <w:sz w:val="24"/>
          <w:szCs w:val="24"/>
        </w:rPr>
        <w:t>]</w:t>
      </w:r>
      <w:r w:rsidRPr="00023241">
        <w:rPr>
          <w:rFonts w:ascii="Book Antiqua" w:hAnsi="Book Antiqua"/>
          <w:b/>
          <w:bCs/>
          <w:sz w:val="24"/>
          <w:szCs w:val="24"/>
        </w:rPr>
        <w:t>?</w:t>
      </w:r>
      <w:r w:rsidR="00FF7839" w:rsidRPr="00023241">
        <w:rPr>
          <w:rFonts w:ascii="Book Antiqua" w:hAnsi="Book Antiqua"/>
          <w:sz w:val="24"/>
          <w:szCs w:val="24"/>
        </w:rPr>
        <w:t xml:space="preserve">  </w:t>
      </w:r>
      <w:r w:rsidR="00A35890" w:rsidRPr="0002324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Material Incoporated by Reference"/>
          <w:tag w:val="Prinicipal Reason, Purpose of Rule"/>
          <w:id w:val="-456107457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FF7839" w:rsidRPr="00023241">
        <w:rPr>
          <w:rFonts w:ascii="Book Antiqua" w:hAnsi="Book Antiqua"/>
          <w:sz w:val="24"/>
          <w:szCs w:val="24"/>
        </w:rPr>
        <w:t xml:space="preserve"> </w:t>
      </w:r>
    </w:p>
    <w:p w14:paraId="12F6B825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1E030EC1" w14:textId="7CC3A6FA" w:rsidR="00FF7839" w:rsidRPr="00023241" w:rsidRDefault="00A35890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Analysis and Expected Operation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8057-A(1)(B)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&amp;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(D)]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6CAE2385" w14:textId="37577ACD" w:rsidR="00FF7839" w:rsidRPr="00362212" w:rsidRDefault="00362212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Analysis, Expected Operation of Rule"/>
          <w:tag w:val="Analysis, Expected Operation of Rule"/>
          <w:id w:val="64001974"/>
          <w:lock w:val="sdtLocked"/>
          <w:placeholder>
            <w:docPart w:val="939AF17B69714B3BAC4B3DF9B13A5A66"/>
          </w:placeholder>
          <w:showingPlcHdr/>
          <w15:color w:val="99CCFF"/>
        </w:sdtPr>
        <w:sdtEndPr/>
        <w:sdtContent>
          <w:r w:rsidR="00506174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95A8AA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5B746BA1" w14:textId="79E8625F" w:rsidR="00FF7839" w:rsidRPr="00023241" w:rsidRDefault="00C0586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Brief Summary of Relevant Information Considered During Development of the Rule </w:t>
      </w:r>
      <w:r w:rsidR="00FF7839" w:rsidRPr="00023241">
        <w:rPr>
          <w:rFonts w:ascii="Book Antiqua" w:hAnsi="Book Antiqua"/>
          <w:b/>
          <w:bCs/>
          <w:sz w:val="24"/>
          <w:szCs w:val="24"/>
        </w:rPr>
        <w:t>(including up to 3 primary sources relied upon)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8057-A(1)(E) &amp; 8063-B]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bookmarkStart w:id="0" w:name="_Hlk213061229"/>
    <w:p w14:paraId="1C51F2A8" w14:textId="152184E9" w:rsidR="00FF7839" w:rsidRPr="00362212" w:rsidRDefault="00362212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Relevant Information, Source Information"/>
          <w:tag w:val="Relevant Information, Source Information"/>
          <w:id w:val="406808890"/>
          <w:lock w:val="sdtLocked"/>
          <w:placeholder>
            <w:docPart w:val="0B2E843B3B374EFA8988FCAE2525EC36"/>
          </w:placeholder>
          <w:showingPlcHdr/>
          <w15:color w:val="99CCFF"/>
        </w:sdtPr>
        <w:sdtEndPr/>
        <w:sdtContent>
          <w:r w:rsidR="00970453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0ED6D17B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622F02DF" w14:textId="2BA2CE85" w:rsidR="00FF7839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Estimated Fiscal Impact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954CFC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8057-A(1)(C)]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BBC8B51" w14:textId="2F7B3554" w:rsidR="00070C6A" w:rsidRPr="00362212" w:rsidRDefault="00362212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Estimated Fiscal Impact of the Rule"/>
          <w:tag w:val="Estimated Fiscal Impact of the Rule"/>
          <w:id w:val="-372303202"/>
          <w:lock w:val="sdtLocked"/>
          <w:placeholder>
            <w:docPart w:val="070E7804A0BD4F5E8F548088469517B1"/>
          </w:placeholder>
          <w:showingPlcHdr/>
          <w15:color w:val="99CCFF"/>
        </w:sdtPr>
        <w:sdtEndPr/>
        <w:sdtContent>
          <w:r w:rsidR="00970453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746D6F7" w14:textId="77777777" w:rsidR="00C05868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6867F35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F6DF05D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i/>
          <w:sz w:val="24"/>
          <w:szCs w:val="24"/>
        </w:rPr>
        <w:t>FOR EXISTING RULES WITH FISCAL IMPACT OF $1 MILLION OR MORE, ALSO INCLUDE:</w:t>
      </w:r>
    </w:p>
    <w:p w14:paraId="47AAFC19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</w:p>
    <w:p w14:paraId="6AD151E3" w14:textId="0BF86C72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Economic Impact, Whether or Not Quantifiable in Monetary Terms </w:t>
      </w:r>
      <w:r w:rsidRPr="00023241">
        <w:rPr>
          <w:rFonts w:ascii="Book Antiqua" w:hAnsi="Book Antiqua"/>
          <w:sz w:val="24"/>
          <w:szCs w:val="24"/>
        </w:rPr>
        <w:t>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7B3F726A" w14:textId="3A2500F1" w:rsidR="00C05868" w:rsidRPr="00362212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conomic Impact"/>
          <w:tag w:val="Economic Impact"/>
          <w:id w:val="-878938082"/>
          <w:lock w:val="sdtLocked"/>
          <w:placeholder>
            <w:docPart w:val="F2C59A557D124E28816841E0B3FE5761"/>
          </w:placeholder>
          <w:showingPlcHdr/>
          <w15:color w:val="99CCFF"/>
        </w:sdtPr>
        <w:sdtEndPr/>
        <w:sdtContent>
          <w:r w:rsidR="00023241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153D93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65E80DFC" w14:textId="35ADA09D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Individuals, Major Interest Groups and Types of Businesses Affected and How They Will Be Affected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="00FF7E0B" w:rsidRPr="00023241">
        <w:rPr>
          <w:rFonts w:ascii="Book Antiqua" w:hAnsi="Book Antiqua"/>
          <w:i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iCs/>
          <w:sz w:val="24"/>
          <w:szCs w:val="24"/>
        </w:rPr>
        <w:t>5 M.R.S.</w:t>
      </w:r>
      <w:r w:rsidRPr="00023241">
        <w:rPr>
          <w:rFonts w:ascii="Book Antiqua" w:hAnsi="Book Antiqua"/>
          <w:sz w:val="24"/>
          <w:szCs w:val="24"/>
        </w:rPr>
        <w:t xml:space="preserve"> 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8057-A(2)(B)]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C970C17" w14:textId="1DC18394" w:rsidR="00C05868" w:rsidRPr="00362212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onstituencies Affected by Rule"/>
          <w:tag w:val="Constituencies Affected by Rule"/>
          <w:id w:val="1129898345"/>
          <w:lock w:val="sdtLocked"/>
          <w:placeholder>
            <w:docPart w:val="A6F991E02F5D4ACCB47E8400AA613940"/>
          </w:placeholder>
          <w:showingPlcHdr/>
          <w15:color w:val="99CCFF"/>
        </w:sdtPr>
        <w:sdtEndPr/>
        <w:sdtContent>
          <w:r w:rsidR="00023241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9B788F4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204F2B51" w14:textId="3FC8ADB6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 Benefits of the Rule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FF7E0B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8057-A(2)(C)]</w:t>
      </w:r>
      <w:r w:rsidR="00F502A8"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3A5D906D" w14:textId="6B77ABA6" w:rsidR="00C05868" w:rsidRPr="00362212" w:rsidRDefault="00362212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Benefits of Rule"/>
          <w:tag w:val="Benefits of Rule"/>
          <w:id w:val="1987667039"/>
          <w:lock w:val="sdtLocked"/>
          <w:placeholder>
            <w:docPart w:val="A80C48598FEC46B2B0D46EB8D70154C7"/>
          </w:placeholder>
          <w:showingPlcHdr/>
          <w15:color w:val="99CCFF"/>
        </w:sdtPr>
        <w:sdtEndPr/>
        <w:sdtContent>
          <w:r w:rsidR="00023241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E4FB525" w14:textId="77777777" w:rsidR="007A157D" w:rsidRPr="00023241" w:rsidRDefault="007A157D" w:rsidP="0081612D">
      <w:pPr>
        <w:tabs>
          <w:tab w:val="center" w:pos="4680"/>
        </w:tabs>
        <w:jc w:val="center"/>
        <w:rPr>
          <w:rFonts w:ascii="Book Antiqua" w:hAnsi="Book Antiqua"/>
          <w:i/>
          <w:sz w:val="24"/>
          <w:szCs w:val="24"/>
        </w:rPr>
      </w:pPr>
    </w:p>
    <w:p w14:paraId="4792ABA0" w14:textId="49CE66EF" w:rsidR="00D260E2" w:rsidRPr="007A157D" w:rsidRDefault="00FF7839" w:rsidP="007A157D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i/>
          <w:sz w:val="24"/>
          <w:szCs w:val="24"/>
        </w:rPr>
        <w:t>No</w:t>
      </w:r>
      <w:r w:rsidRPr="002D7B08">
        <w:rPr>
          <w:rFonts w:ascii="Book Antiqua" w:hAnsi="Book Antiqua"/>
          <w:i/>
          <w:sz w:val="24"/>
          <w:szCs w:val="24"/>
        </w:rPr>
        <w:t>te:  If necessa</w:t>
      </w:r>
      <w:r w:rsidRPr="007A157D">
        <w:rPr>
          <w:rFonts w:ascii="Book Antiqua" w:hAnsi="Book Antiqua"/>
          <w:i/>
          <w:sz w:val="24"/>
          <w:szCs w:val="24"/>
        </w:rPr>
        <w:t>ry, additional pages may be used.</w:t>
      </w:r>
    </w:p>
    <w:sectPr w:rsidR="00D260E2" w:rsidRPr="007A157D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3C5" w14:textId="77777777" w:rsidR="00C44C29" w:rsidRDefault="00C44C29">
      <w:r>
        <w:separator/>
      </w:r>
    </w:p>
  </w:endnote>
  <w:endnote w:type="continuationSeparator" w:id="0">
    <w:p w14:paraId="374A0E90" w14:textId="77777777" w:rsidR="00C44C29" w:rsidRDefault="00C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54E" w14:textId="77777777" w:rsidR="001B27CF" w:rsidRDefault="001B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397253243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B60F96" w14:textId="35F50CAF" w:rsidR="00F502A8" w:rsidRPr="007A157D" w:rsidRDefault="00F502A8" w:rsidP="007A157D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7A157D">
              <w:rPr>
                <w:rFonts w:ascii="Book Antiqua" w:hAnsi="Book Antiqua"/>
                <w:i/>
                <w:iCs/>
              </w:rPr>
              <w:t xml:space="preserve">Format Revised </w:t>
            </w:r>
            <w:r w:rsidR="00E62DFF" w:rsidRPr="007A157D">
              <w:rPr>
                <w:rFonts w:ascii="Book Antiqua" w:hAnsi="Book Antiqua"/>
                <w:i/>
                <w:iCs/>
              </w:rPr>
              <w:t>1</w:t>
            </w:r>
            <w:r w:rsidR="00E62DFF">
              <w:rPr>
                <w:rFonts w:ascii="Book Antiqua" w:hAnsi="Book Antiqua"/>
                <w:i/>
                <w:iCs/>
              </w:rPr>
              <w:t>1</w:t>
            </w:r>
            <w:r w:rsidRPr="007A157D">
              <w:rPr>
                <w:rFonts w:ascii="Book Antiqua" w:hAnsi="Book Antiqua"/>
                <w:i/>
                <w:iCs/>
              </w:rPr>
              <w:t>/</w:t>
            </w:r>
            <w:r w:rsidR="00362212">
              <w:rPr>
                <w:rFonts w:ascii="Book Antiqua" w:hAnsi="Book Antiqua"/>
                <w:i/>
                <w:iCs/>
              </w:rPr>
              <w:t>7</w:t>
            </w:r>
            <w:r w:rsidR="001B27CF">
              <w:rPr>
                <w:rFonts w:ascii="Book Antiqua" w:hAnsi="Book Antiqua"/>
                <w:i/>
                <w:iCs/>
              </w:rPr>
              <w:t>/</w:t>
            </w:r>
            <w:r w:rsidRPr="007A157D">
              <w:rPr>
                <w:rFonts w:ascii="Book Antiqua" w:hAnsi="Book Antiqua"/>
                <w:i/>
                <w:iCs/>
              </w:rPr>
              <w:t>2025</w:t>
            </w:r>
          </w:p>
          <w:p w14:paraId="666DAA51" w14:textId="54E823E6" w:rsidR="00F502A8" w:rsidRPr="007A157D" w:rsidRDefault="00F502A8">
            <w:pPr>
              <w:pStyle w:val="Footer"/>
              <w:jc w:val="center"/>
              <w:rPr>
                <w:rFonts w:ascii="Book Antiqua" w:hAnsi="Book Antiqua"/>
              </w:rPr>
            </w:pPr>
            <w:r w:rsidRPr="007A157D">
              <w:rPr>
                <w:rFonts w:ascii="Book Antiqua" w:hAnsi="Book Antiqua"/>
              </w:rPr>
              <w:t xml:space="preserve">Page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  <w:r w:rsidRPr="007A157D">
              <w:rPr>
                <w:rFonts w:ascii="Book Antiqua" w:hAnsi="Book Antiqua"/>
              </w:rPr>
              <w:t xml:space="preserve"> of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4889" w14:textId="77777777" w:rsidR="001B27CF" w:rsidRDefault="001B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2DA" w14:textId="77777777" w:rsidR="00C44C29" w:rsidRDefault="00C44C29">
      <w:r>
        <w:rPr>
          <w:sz w:val="24"/>
        </w:rPr>
        <w:separator/>
      </w:r>
    </w:p>
  </w:footnote>
  <w:footnote w:type="continuationSeparator" w:id="0">
    <w:p w14:paraId="29ACC394" w14:textId="77777777" w:rsidR="00C44C29" w:rsidRDefault="00C4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CD38" w14:textId="77777777" w:rsidR="001B27CF" w:rsidRDefault="001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26BE" w14:textId="77777777" w:rsidR="001B27CF" w:rsidRDefault="001B2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23241"/>
    <w:rsid w:val="00026DB2"/>
    <w:rsid w:val="00034795"/>
    <w:rsid w:val="0006764C"/>
    <w:rsid w:val="00070C6A"/>
    <w:rsid w:val="00087082"/>
    <w:rsid w:val="00094B54"/>
    <w:rsid w:val="000A7270"/>
    <w:rsid w:val="001030D2"/>
    <w:rsid w:val="001201B9"/>
    <w:rsid w:val="00194290"/>
    <w:rsid w:val="001B1CC7"/>
    <w:rsid w:val="001B27CF"/>
    <w:rsid w:val="001D78B0"/>
    <w:rsid w:val="00236A05"/>
    <w:rsid w:val="0025410B"/>
    <w:rsid w:val="002736BC"/>
    <w:rsid w:val="00275E91"/>
    <w:rsid w:val="002D7B08"/>
    <w:rsid w:val="00360472"/>
    <w:rsid w:val="00362212"/>
    <w:rsid w:val="00362682"/>
    <w:rsid w:val="003755FD"/>
    <w:rsid w:val="00396F82"/>
    <w:rsid w:val="003C3E0A"/>
    <w:rsid w:val="003E438C"/>
    <w:rsid w:val="00413B39"/>
    <w:rsid w:val="0042307E"/>
    <w:rsid w:val="00430AED"/>
    <w:rsid w:val="00435191"/>
    <w:rsid w:val="00453222"/>
    <w:rsid w:val="004B0C25"/>
    <w:rsid w:val="00503D45"/>
    <w:rsid w:val="00506174"/>
    <w:rsid w:val="0051348D"/>
    <w:rsid w:val="00544EE9"/>
    <w:rsid w:val="0055216E"/>
    <w:rsid w:val="00557433"/>
    <w:rsid w:val="005738A1"/>
    <w:rsid w:val="00593DE3"/>
    <w:rsid w:val="005C3D9A"/>
    <w:rsid w:val="005E0AE6"/>
    <w:rsid w:val="00600552"/>
    <w:rsid w:val="00644F6D"/>
    <w:rsid w:val="006510DE"/>
    <w:rsid w:val="00706902"/>
    <w:rsid w:val="007638E6"/>
    <w:rsid w:val="00777527"/>
    <w:rsid w:val="007A157D"/>
    <w:rsid w:val="007A532B"/>
    <w:rsid w:val="007F3A60"/>
    <w:rsid w:val="0081612D"/>
    <w:rsid w:val="008276B5"/>
    <w:rsid w:val="00846999"/>
    <w:rsid w:val="00857D29"/>
    <w:rsid w:val="00867988"/>
    <w:rsid w:val="00874F55"/>
    <w:rsid w:val="008938D9"/>
    <w:rsid w:val="008B3CF0"/>
    <w:rsid w:val="008D1A19"/>
    <w:rsid w:val="008E6E35"/>
    <w:rsid w:val="0095400A"/>
    <w:rsid w:val="00954CFC"/>
    <w:rsid w:val="00970453"/>
    <w:rsid w:val="00A35890"/>
    <w:rsid w:val="00A50211"/>
    <w:rsid w:val="00A516C1"/>
    <w:rsid w:val="00A51FF9"/>
    <w:rsid w:val="00A731B5"/>
    <w:rsid w:val="00AF322A"/>
    <w:rsid w:val="00B13DDD"/>
    <w:rsid w:val="00B14FD4"/>
    <w:rsid w:val="00B3206B"/>
    <w:rsid w:val="00B3323E"/>
    <w:rsid w:val="00B70E5E"/>
    <w:rsid w:val="00B73C48"/>
    <w:rsid w:val="00BA13A3"/>
    <w:rsid w:val="00BF7AD2"/>
    <w:rsid w:val="00C05868"/>
    <w:rsid w:val="00C16F94"/>
    <w:rsid w:val="00C44C29"/>
    <w:rsid w:val="00C51CEB"/>
    <w:rsid w:val="00C52D96"/>
    <w:rsid w:val="00C93DCB"/>
    <w:rsid w:val="00CC54AF"/>
    <w:rsid w:val="00D0055F"/>
    <w:rsid w:val="00D260E2"/>
    <w:rsid w:val="00D52A23"/>
    <w:rsid w:val="00D96AC6"/>
    <w:rsid w:val="00E22538"/>
    <w:rsid w:val="00E372E6"/>
    <w:rsid w:val="00E62DFF"/>
    <w:rsid w:val="00E743E7"/>
    <w:rsid w:val="00E832E0"/>
    <w:rsid w:val="00E97346"/>
    <w:rsid w:val="00EA4C89"/>
    <w:rsid w:val="00EB0297"/>
    <w:rsid w:val="00F03AE1"/>
    <w:rsid w:val="00F502A8"/>
    <w:rsid w:val="00F6659C"/>
    <w:rsid w:val="00F748D8"/>
    <w:rsid w:val="00F80F20"/>
    <w:rsid w:val="00F91365"/>
    <w:rsid w:val="00FD6525"/>
    <w:rsid w:val="00FF680D"/>
    <w:rsid w:val="00FF7839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D78B0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F502A8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254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55F4-F234-4241-A504-817D5955A015}"/>
      </w:docPartPr>
      <w:docPartBody>
        <w:p w:rsidR="003C660C" w:rsidRDefault="00B670AA"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5FBA-1D14-482E-BA93-AE8F3F4641F2}"/>
      </w:docPartPr>
      <w:docPartBody>
        <w:p w:rsidR="003C660C" w:rsidRDefault="00B670AA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29605146170348A489AB875D0707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EFE-F19C-4194-A1E2-CF6271BD3426}"/>
      </w:docPartPr>
      <w:docPartBody>
        <w:p w:rsidR="003C660C" w:rsidRDefault="00B670AA" w:rsidP="00B670AA">
          <w:pPr>
            <w:pStyle w:val="29605146170348A489AB875D0707031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3E20214D14EB6A6B62EE81580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8D3C-5F3D-4C6C-BD32-2A70F41EEE25}"/>
      </w:docPartPr>
      <w:docPartBody>
        <w:p w:rsidR="003C660C" w:rsidRDefault="00B670AA" w:rsidP="00B670AA">
          <w:pPr>
            <w:pStyle w:val="ECF3E20214D14EB6A6B62EE8158074A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57266FEA04EB3AB602852CFEF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5201-AA10-464D-9950-AF14A15B3CDD}"/>
      </w:docPartPr>
      <w:docPartBody>
        <w:p w:rsidR="003C660C" w:rsidRDefault="00B670AA" w:rsidP="00B670AA">
          <w:pPr>
            <w:pStyle w:val="27A57266FEA04EB3AB602852CFEFF34A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DE14449DB4800AAA3B1B7FFF1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A038-EC94-42B4-ACDC-B93DDFA8FA5F}"/>
      </w:docPartPr>
      <w:docPartBody>
        <w:p w:rsidR="003C660C" w:rsidRDefault="00B670AA" w:rsidP="00B670AA">
          <w:pPr>
            <w:pStyle w:val="ADADE14449DB4800AAA3B1B7FFF1FAB4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AF17B69714B3BAC4B3DF9B13A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28CF-F00C-4E10-A261-6A051573BF98}"/>
      </w:docPartPr>
      <w:docPartBody>
        <w:p w:rsidR="003C660C" w:rsidRDefault="00B670AA" w:rsidP="00B670AA">
          <w:pPr>
            <w:pStyle w:val="939AF17B69714B3BAC4B3DF9B13A5A6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E843B3B374EFA8988FCAE252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E9D-6546-4C7E-8E3C-1DCF0CE639A8}"/>
      </w:docPartPr>
      <w:docPartBody>
        <w:p w:rsidR="003C660C" w:rsidRDefault="00B670AA" w:rsidP="00B670AA">
          <w:pPr>
            <w:pStyle w:val="0B2E843B3B374EFA8988FCAE2525EC3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7804A0BD4F5E8F5480884695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0535-508F-4642-9686-75BC8A4A84DB}"/>
      </w:docPartPr>
      <w:docPartBody>
        <w:p w:rsidR="003C660C" w:rsidRDefault="00B670AA" w:rsidP="00B670AA">
          <w:pPr>
            <w:pStyle w:val="070E7804A0BD4F5E8F548088469517B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8DEA3E2A4F749A96E9E07E98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88E7-FDC4-42B3-972F-E48840D08B8D}"/>
      </w:docPartPr>
      <w:docPartBody>
        <w:p w:rsidR="003C660C" w:rsidRDefault="00B670AA" w:rsidP="00B670AA">
          <w:pPr>
            <w:pStyle w:val="F6D28DEA3E2A4F749A96E9E07E98001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566A16643A7B5DC5276F844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064D-0BB4-423A-A927-1CC5B036B471}"/>
      </w:docPartPr>
      <w:docPartBody>
        <w:p w:rsidR="003C660C" w:rsidRDefault="00B670AA" w:rsidP="00B670AA">
          <w:pPr>
            <w:pStyle w:val="B8F3B566A16643A7B5DC5276F84487E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0A665F4584C469D2876109494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C6A0-1888-48D0-9580-0CA4616715F2}"/>
      </w:docPartPr>
      <w:docPartBody>
        <w:p w:rsidR="003C660C" w:rsidRDefault="00B670AA" w:rsidP="00B670AA">
          <w:pPr>
            <w:pStyle w:val="2C00A665F4584C469D2876109494EE6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02F6D93114A5BB42CD1139097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CCC9-42D7-486C-9215-906153859FB7}"/>
      </w:docPartPr>
      <w:docPartBody>
        <w:p w:rsidR="003C660C" w:rsidRDefault="00B670AA" w:rsidP="00B670AA">
          <w:pPr>
            <w:pStyle w:val="35B02F6D93114A5BB42CD1139097F3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59A557D124E28816841E0B3F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CBF9-0DE3-4E2E-8BA6-539A8E4BE334}"/>
      </w:docPartPr>
      <w:docPartBody>
        <w:p w:rsidR="003C660C" w:rsidRDefault="00B670AA" w:rsidP="00B670AA">
          <w:pPr>
            <w:pStyle w:val="F2C59A557D124E28816841E0B3FE576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91E02F5D4ACCB47E8400AA61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221-C8D2-448B-8B3E-2AEFE4FF0D86}"/>
      </w:docPartPr>
      <w:docPartBody>
        <w:p w:rsidR="003C660C" w:rsidRDefault="00B670AA" w:rsidP="00B670AA">
          <w:pPr>
            <w:pStyle w:val="A6F991E02F5D4ACCB47E8400AA613940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C48598FEC46B2B0D46EB8D701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0C0A-F8A1-4D99-8995-19EBF3F68CA3}"/>
      </w:docPartPr>
      <w:docPartBody>
        <w:p w:rsidR="003C660C" w:rsidRDefault="00B670AA" w:rsidP="00B670AA">
          <w:pPr>
            <w:pStyle w:val="A80C48598FEC46B2B0D46EB8D70154C7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AA"/>
    <w:rsid w:val="003C660C"/>
    <w:rsid w:val="003E6116"/>
    <w:rsid w:val="008D1A19"/>
    <w:rsid w:val="00AF322A"/>
    <w:rsid w:val="00B670AA"/>
    <w:rsid w:val="00F80F20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0AA"/>
    <w:rPr>
      <w:color w:val="666666"/>
    </w:rPr>
  </w:style>
  <w:style w:type="paragraph" w:customStyle="1" w:styleId="29605146170348A489AB875D07070312">
    <w:name w:val="29605146170348A489AB875D07070312"/>
    <w:rsid w:val="00B670AA"/>
  </w:style>
  <w:style w:type="paragraph" w:customStyle="1" w:styleId="ECF3E20214D14EB6A6B62EE8158074A6">
    <w:name w:val="ECF3E20214D14EB6A6B62EE8158074A6"/>
    <w:rsid w:val="00B670AA"/>
  </w:style>
  <w:style w:type="paragraph" w:customStyle="1" w:styleId="27A57266FEA04EB3AB602852CFEFF34A">
    <w:name w:val="27A57266FEA04EB3AB602852CFEFF34A"/>
    <w:rsid w:val="00B670AA"/>
  </w:style>
  <w:style w:type="paragraph" w:customStyle="1" w:styleId="ADADE14449DB4800AAA3B1B7FFF1FAB4">
    <w:name w:val="ADADE14449DB4800AAA3B1B7FFF1FAB4"/>
    <w:rsid w:val="00B670AA"/>
  </w:style>
  <w:style w:type="paragraph" w:customStyle="1" w:styleId="939AF17B69714B3BAC4B3DF9B13A5A66">
    <w:name w:val="939AF17B69714B3BAC4B3DF9B13A5A66"/>
    <w:rsid w:val="00B670AA"/>
  </w:style>
  <w:style w:type="paragraph" w:customStyle="1" w:styleId="0B2E843B3B374EFA8988FCAE2525EC36">
    <w:name w:val="0B2E843B3B374EFA8988FCAE2525EC36"/>
    <w:rsid w:val="00B670AA"/>
  </w:style>
  <w:style w:type="paragraph" w:customStyle="1" w:styleId="070E7804A0BD4F5E8F548088469517B1">
    <w:name w:val="070E7804A0BD4F5E8F548088469517B1"/>
    <w:rsid w:val="00B670AA"/>
  </w:style>
  <w:style w:type="paragraph" w:customStyle="1" w:styleId="F6D28DEA3E2A4F749A96E9E07E980011">
    <w:name w:val="F6D28DEA3E2A4F749A96E9E07E980011"/>
    <w:rsid w:val="00B670AA"/>
  </w:style>
  <w:style w:type="paragraph" w:customStyle="1" w:styleId="B8F3B566A16643A7B5DC5276F84487E2">
    <w:name w:val="B8F3B566A16643A7B5DC5276F84487E2"/>
    <w:rsid w:val="00B670AA"/>
  </w:style>
  <w:style w:type="paragraph" w:customStyle="1" w:styleId="2C00A665F4584C469D2876109494EE60">
    <w:name w:val="2C00A665F4584C469D2876109494EE60"/>
    <w:rsid w:val="00B670AA"/>
  </w:style>
  <w:style w:type="paragraph" w:customStyle="1" w:styleId="35B02F6D93114A5BB42CD1139097F32F">
    <w:name w:val="35B02F6D93114A5BB42CD1139097F32F"/>
    <w:rsid w:val="00B670AA"/>
  </w:style>
  <w:style w:type="paragraph" w:customStyle="1" w:styleId="F2C59A557D124E28816841E0B3FE5761">
    <w:name w:val="F2C59A557D124E28816841E0B3FE5761"/>
    <w:rsid w:val="00B670AA"/>
  </w:style>
  <w:style w:type="paragraph" w:customStyle="1" w:styleId="A6F991E02F5D4ACCB47E8400AA613940">
    <w:name w:val="A6F991E02F5D4ACCB47E8400AA613940"/>
    <w:rsid w:val="00B670AA"/>
  </w:style>
  <w:style w:type="paragraph" w:customStyle="1" w:styleId="A80C48598FEC46B2B0D46EB8D70154C7">
    <w:name w:val="A80C48598FEC46B2B0D46EB8D70154C7"/>
    <w:rsid w:val="00B6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48</cp:revision>
  <cp:lastPrinted>2019-08-14T14:23:00Z</cp:lastPrinted>
  <dcterms:created xsi:type="dcterms:W3CDTF">2024-04-25T16:22:00Z</dcterms:created>
  <dcterms:modified xsi:type="dcterms:W3CDTF">2025-11-07T17:17:00Z</dcterms:modified>
</cp:coreProperties>
</file>